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E8ADB" w14:textId="729E63AA" w:rsidR="00CD7339" w:rsidRPr="0031486C" w:rsidRDefault="007C51F1" w:rsidP="003A7BDA">
      <w:pPr>
        <w:jc w:val="right"/>
        <w:rPr>
          <w:b/>
          <w:bCs/>
          <w:rtl/>
        </w:rPr>
      </w:pPr>
      <w:r w:rsidRPr="008E4B5B">
        <w:rPr>
          <w:rFonts w:hint="cs"/>
          <w:b/>
          <w:bCs/>
          <w:rtl/>
        </w:rPr>
        <w:t>21</w:t>
      </w:r>
      <w:r w:rsidR="00F154CA" w:rsidRPr="008E4B5B">
        <w:rPr>
          <w:rFonts w:hint="cs"/>
          <w:b/>
          <w:bCs/>
          <w:rtl/>
        </w:rPr>
        <w:t xml:space="preserve"> ביו</w:t>
      </w:r>
      <w:r w:rsidR="00C521DB" w:rsidRPr="008E4B5B">
        <w:rPr>
          <w:rFonts w:hint="cs"/>
          <w:b/>
          <w:bCs/>
          <w:rtl/>
        </w:rPr>
        <w:t>נ</w:t>
      </w:r>
      <w:r w:rsidR="00F154CA" w:rsidRPr="008E4B5B">
        <w:rPr>
          <w:rFonts w:hint="cs"/>
          <w:b/>
          <w:bCs/>
          <w:rtl/>
        </w:rPr>
        <w:t>י</w:t>
      </w:r>
      <w:r w:rsidR="003A7BDA" w:rsidRPr="008E4B5B">
        <w:rPr>
          <w:rFonts w:hint="cs"/>
          <w:b/>
          <w:bCs/>
          <w:rtl/>
        </w:rPr>
        <w:t xml:space="preserve"> </w:t>
      </w:r>
      <w:r w:rsidR="00C521DB" w:rsidRPr="008E4B5B">
        <w:rPr>
          <w:rFonts w:hint="cs"/>
          <w:b/>
          <w:bCs/>
          <w:rtl/>
        </w:rPr>
        <w:t>2020</w:t>
      </w:r>
    </w:p>
    <w:p w14:paraId="0FC1D3D9" w14:textId="77777777" w:rsidR="003A7BDA" w:rsidRDefault="003A7BDA">
      <w:pPr>
        <w:rPr>
          <w:rtl/>
        </w:rPr>
      </w:pPr>
      <w:r>
        <w:rPr>
          <w:rFonts w:hint="cs"/>
          <w:rtl/>
        </w:rPr>
        <w:t>לכבוד</w:t>
      </w:r>
    </w:p>
    <w:p w14:paraId="19E8DF9C" w14:textId="0E6A66D4" w:rsidR="003A7BDA" w:rsidRPr="0031486C" w:rsidRDefault="003A7BDA" w:rsidP="007D3949">
      <w:pPr>
        <w:rPr>
          <w:u w:val="single"/>
          <w:rtl/>
        </w:rPr>
      </w:pPr>
      <w:r w:rsidRPr="0031486C">
        <w:rPr>
          <w:rFonts w:hint="cs"/>
          <w:u w:val="single"/>
          <w:rtl/>
        </w:rPr>
        <w:t xml:space="preserve">המשתתפים </w:t>
      </w:r>
      <w:r w:rsidR="00BE5B73">
        <w:rPr>
          <w:rFonts w:hint="cs"/>
          <w:u w:val="single"/>
          <w:rtl/>
        </w:rPr>
        <w:t>ב</w:t>
      </w:r>
      <w:r w:rsidR="007D3949">
        <w:rPr>
          <w:rFonts w:hint="cs"/>
          <w:u w:val="single"/>
          <w:rtl/>
        </w:rPr>
        <w:t xml:space="preserve">מכרז פומבי מס' 1/20 </w:t>
      </w:r>
    </w:p>
    <w:p w14:paraId="15D72ADB" w14:textId="77777777" w:rsidR="003A7BDA" w:rsidRDefault="003A7BDA">
      <w:pPr>
        <w:rPr>
          <w:rtl/>
        </w:rPr>
      </w:pPr>
      <w:bookmarkStart w:id="0" w:name="_GoBack"/>
    </w:p>
    <w:bookmarkEnd w:id="0"/>
    <w:p w14:paraId="7A93DC76" w14:textId="77777777" w:rsidR="003A7BDA" w:rsidRDefault="003A7BDA">
      <w:pPr>
        <w:rPr>
          <w:rtl/>
        </w:rPr>
      </w:pPr>
      <w:proofErr w:type="spellStart"/>
      <w:r>
        <w:rPr>
          <w:rFonts w:hint="cs"/>
          <w:rtl/>
        </w:rPr>
        <w:t>ג.א.נ</w:t>
      </w:r>
      <w:proofErr w:type="spellEnd"/>
      <w:r>
        <w:rPr>
          <w:rFonts w:hint="cs"/>
          <w:rtl/>
        </w:rPr>
        <w:t>.,</w:t>
      </w:r>
    </w:p>
    <w:p w14:paraId="157D90F5" w14:textId="77777777" w:rsidR="003A7BDA" w:rsidRDefault="003A7BDA">
      <w:pPr>
        <w:rPr>
          <w:rtl/>
        </w:rPr>
      </w:pPr>
    </w:p>
    <w:p w14:paraId="4A513B5F" w14:textId="41626F3D" w:rsidR="00BF1AEB" w:rsidRPr="00BF1AEB" w:rsidRDefault="003A7BDA" w:rsidP="007C51F1">
      <w:pPr>
        <w:jc w:val="center"/>
        <w:rPr>
          <w:b/>
          <w:bCs/>
          <w:u w:val="single"/>
          <w:rtl/>
        </w:rPr>
      </w:pPr>
      <w:r>
        <w:rPr>
          <w:rFonts w:hint="cs"/>
          <w:rtl/>
        </w:rPr>
        <w:t xml:space="preserve">הנדון: </w:t>
      </w:r>
      <w:r w:rsidR="007D3949">
        <w:rPr>
          <w:rFonts w:hint="cs"/>
          <w:b/>
          <w:bCs/>
          <w:u w:val="single"/>
          <w:rtl/>
        </w:rPr>
        <w:t xml:space="preserve">מכרז פומבי מס' 1/20 לאספקת חומרי ניקוי </w:t>
      </w:r>
      <w:r w:rsidR="00BF1AEB" w:rsidRPr="00BF1AEB">
        <w:rPr>
          <w:rFonts w:hint="cs"/>
          <w:b/>
          <w:bCs/>
          <w:u w:val="single"/>
          <w:rtl/>
        </w:rPr>
        <w:t>של העמותה לפנאי וקהילה באר יעקב</w:t>
      </w:r>
    </w:p>
    <w:p w14:paraId="563BC0C4" w14:textId="672D3B44" w:rsidR="003A7BDA" w:rsidRPr="003A7BDA" w:rsidRDefault="00BF1AEB" w:rsidP="003A7BDA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         </w:t>
      </w:r>
      <w:r w:rsidRPr="00BF1AEB">
        <w:rPr>
          <w:rFonts w:hint="cs"/>
          <w:b/>
          <w:bCs/>
          <w:rtl/>
        </w:rPr>
        <w:t xml:space="preserve">  </w:t>
      </w:r>
      <w:r w:rsidR="003A7BDA">
        <w:rPr>
          <w:rFonts w:hint="cs"/>
          <w:b/>
          <w:bCs/>
          <w:u w:val="single"/>
          <w:rtl/>
        </w:rPr>
        <w:t>תשובות לשאלות הבהרה</w:t>
      </w:r>
    </w:p>
    <w:p w14:paraId="4D5F0794" w14:textId="77777777" w:rsidR="003A7BDA" w:rsidRDefault="003A7BDA">
      <w:pPr>
        <w:rPr>
          <w:rtl/>
        </w:rPr>
      </w:pPr>
    </w:p>
    <w:p w14:paraId="51B29394" w14:textId="45C46D83" w:rsidR="003A7BDA" w:rsidRDefault="003A7BDA" w:rsidP="003A7BDA">
      <w:pPr>
        <w:pStyle w:val="ab"/>
        <w:numPr>
          <w:ilvl w:val="0"/>
          <w:numId w:val="8"/>
        </w:numPr>
        <w:rPr>
          <w:rtl/>
        </w:rPr>
      </w:pPr>
      <w:r>
        <w:rPr>
          <w:rtl/>
        </w:rPr>
        <w:t>להלן תשובות לשאלות הבהרה שהתקבלו אצל ה</w:t>
      </w:r>
      <w:r>
        <w:rPr>
          <w:rFonts w:hint="cs"/>
          <w:rtl/>
        </w:rPr>
        <w:t>עמותה</w:t>
      </w:r>
      <w:r>
        <w:rPr>
          <w:rtl/>
        </w:rPr>
        <w:t xml:space="preserve"> ביחס להוראות </w:t>
      </w:r>
      <w:r w:rsidR="007D3949">
        <w:rPr>
          <w:rFonts w:hint="cs"/>
          <w:rtl/>
        </w:rPr>
        <w:t>מכר</w:t>
      </w:r>
      <w:r w:rsidR="007D3949" w:rsidRPr="007D3949">
        <w:rPr>
          <w:rtl/>
        </w:rPr>
        <w:t>ז פומבי מס' 1/20 לאספקת חומרי ניקוי</w:t>
      </w:r>
      <w:r w:rsidR="007D3949">
        <w:rPr>
          <w:rFonts w:hint="cs"/>
          <w:rtl/>
        </w:rPr>
        <w:t xml:space="preserve"> (להלן: "</w:t>
      </w:r>
      <w:r w:rsidR="007D3949" w:rsidRPr="007D3949">
        <w:rPr>
          <w:rFonts w:hint="cs"/>
          <w:b/>
          <w:bCs/>
          <w:rtl/>
        </w:rPr>
        <w:t>המכרז</w:t>
      </w:r>
      <w:r w:rsidR="007D3949">
        <w:rPr>
          <w:rFonts w:hint="cs"/>
          <w:rtl/>
        </w:rPr>
        <w:t>")</w:t>
      </w:r>
      <w:r w:rsidR="007D3949" w:rsidRPr="007D3949">
        <w:rPr>
          <w:rtl/>
        </w:rPr>
        <w:t xml:space="preserve"> </w:t>
      </w:r>
      <w:r>
        <w:rPr>
          <w:rtl/>
        </w:rPr>
        <w:t xml:space="preserve">שבנדון. </w:t>
      </w:r>
    </w:p>
    <w:p w14:paraId="4AD4744D" w14:textId="5C164B88" w:rsidR="003A7BDA" w:rsidRDefault="003A7BDA" w:rsidP="003A7BDA">
      <w:pPr>
        <w:pStyle w:val="ab"/>
        <w:numPr>
          <w:ilvl w:val="0"/>
          <w:numId w:val="8"/>
        </w:numPr>
      </w:pPr>
      <w:r>
        <w:rPr>
          <w:rtl/>
        </w:rPr>
        <w:t>על המשתתפים ב</w:t>
      </w:r>
      <w:r w:rsidR="007D3949">
        <w:rPr>
          <w:rFonts w:hint="cs"/>
          <w:rtl/>
        </w:rPr>
        <w:t>מכרז</w:t>
      </w:r>
      <w:r>
        <w:rPr>
          <w:rtl/>
        </w:rPr>
        <w:t xml:space="preserve"> לצרף להצעתם מסמך זה וכן כל מסמך אחר שתוציא ה</w:t>
      </w:r>
      <w:r>
        <w:rPr>
          <w:rFonts w:hint="cs"/>
          <w:rtl/>
        </w:rPr>
        <w:t>עמותה</w:t>
      </w:r>
      <w:r>
        <w:rPr>
          <w:rtl/>
        </w:rPr>
        <w:t xml:space="preserve"> בעניין ה</w:t>
      </w:r>
      <w:r w:rsidR="007D3949">
        <w:rPr>
          <w:rFonts w:hint="cs"/>
          <w:rtl/>
        </w:rPr>
        <w:t>מכרז</w:t>
      </w:r>
      <w:r>
        <w:rPr>
          <w:rtl/>
        </w:rPr>
        <w:t xml:space="preserve"> שבנדון, </w:t>
      </w:r>
      <w:r w:rsidR="007C51F1">
        <w:rPr>
          <w:rFonts w:hint="cs"/>
          <w:rtl/>
        </w:rPr>
        <w:t>ככל ש</w:t>
      </w:r>
      <w:r>
        <w:rPr>
          <w:rtl/>
        </w:rPr>
        <w:t>תוציא, כשהם חתומים על ידי המשתתף ב</w:t>
      </w:r>
      <w:r w:rsidR="007D3949">
        <w:rPr>
          <w:rFonts w:hint="cs"/>
          <w:rtl/>
        </w:rPr>
        <w:t>מכרז</w:t>
      </w:r>
      <w:r>
        <w:rPr>
          <w:rtl/>
        </w:rPr>
        <w:t xml:space="preserve"> בתחתית כל עמוד.</w:t>
      </w:r>
    </w:p>
    <w:p w14:paraId="537E7827" w14:textId="77777777" w:rsidR="003A7BDA" w:rsidRDefault="003A7BDA" w:rsidP="003A7BDA">
      <w:pPr>
        <w:rPr>
          <w:rtl/>
        </w:rPr>
      </w:pP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580"/>
        <w:gridCol w:w="1523"/>
        <w:gridCol w:w="3541"/>
        <w:gridCol w:w="2652"/>
      </w:tblGrid>
      <w:tr w:rsidR="003A7BDA" w:rsidRPr="001C5A0A" w14:paraId="191FD120" w14:textId="77777777" w:rsidTr="009D6A89">
        <w:trPr>
          <w:tblHeader/>
        </w:trPr>
        <w:tc>
          <w:tcPr>
            <w:tcW w:w="580" w:type="dxa"/>
            <w:shd w:val="clear" w:color="auto" w:fill="BFBFBF" w:themeFill="background1" w:themeFillShade="BF"/>
            <w:vAlign w:val="center"/>
          </w:tcPr>
          <w:p w14:paraId="35D44344" w14:textId="77777777" w:rsidR="003A7BDA" w:rsidRPr="001C5A0A" w:rsidRDefault="003A7BDA" w:rsidP="00037B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מס'</w:t>
            </w:r>
          </w:p>
        </w:tc>
        <w:tc>
          <w:tcPr>
            <w:tcW w:w="1523" w:type="dxa"/>
            <w:shd w:val="clear" w:color="auto" w:fill="BFBFBF" w:themeFill="background1" w:themeFillShade="BF"/>
            <w:vAlign w:val="center"/>
          </w:tcPr>
          <w:p w14:paraId="2B254C0A" w14:textId="77777777" w:rsidR="003A7BDA" w:rsidRPr="001C5A0A" w:rsidRDefault="003A7BDA" w:rsidP="00037B49">
            <w:pPr>
              <w:jc w:val="center"/>
              <w:rPr>
                <w:b/>
                <w:bCs/>
                <w:rtl/>
              </w:rPr>
            </w:pPr>
            <w:r w:rsidRPr="001C5A0A">
              <w:rPr>
                <w:rFonts w:hint="cs"/>
                <w:b/>
                <w:bCs/>
                <w:rtl/>
              </w:rPr>
              <w:t>מראה מקום</w:t>
            </w:r>
          </w:p>
        </w:tc>
        <w:tc>
          <w:tcPr>
            <w:tcW w:w="3541" w:type="dxa"/>
            <w:shd w:val="clear" w:color="auto" w:fill="BFBFBF" w:themeFill="background1" w:themeFillShade="BF"/>
          </w:tcPr>
          <w:p w14:paraId="50E2E849" w14:textId="77777777" w:rsidR="003A7BDA" w:rsidRPr="001C5A0A" w:rsidRDefault="003A7BDA" w:rsidP="00037B49">
            <w:pPr>
              <w:jc w:val="center"/>
              <w:rPr>
                <w:b/>
                <w:bCs/>
                <w:rtl/>
              </w:rPr>
            </w:pPr>
            <w:r w:rsidRPr="001C5A0A">
              <w:rPr>
                <w:rFonts w:hint="cs"/>
                <w:b/>
                <w:bCs/>
                <w:rtl/>
              </w:rPr>
              <w:t>שאלת המציע</w:t>
            </w:r>
          </w:p>
        </w:tc>
        <w:tc>
          <w:tcPr>
            <w:tcW w:w="2652" w:type="dxa"/>
            <w:shd w:val="clear" w:color="auto" w:fill="BFBFBF" w:themeFill="background1" w:themeFillShade="BF"/>
          </w:tcPr>
          <w:p w14:paraId="2BF60B64" w14:textId="77777777" w:rsidR="003A7BDA" w:rsidRPr="001C5A0A" w:rsidRDefault="003A7BDA" w:rsidP="00037B49">
            <w:pPr>
              <w:jc w:val="center"/>
              <w:rPr>
                <w:b/>
                <w:bCs/>
              </w:rPr>
            </w:pPr>
            <w:r w:rsidRPr="001C5A0A">
              <w:rPr>
                <w:rFonts w:hint="cs"/>
                <w:b/>
                <w:bCs/>
                <w:rtl/>
              </w:rPr>
              <w:t>תשובת ה</w:t>
            </w:r>
            <w:r w:rsidR="009D6A89">
              <w:rPr>
                <w:rFonts w:hint="cs"/>
                <w:b/>
                <w:bCs/>
                <w:rtl/>
              </w:rPr>
              <w:t>עמותה</w:t>
            </w:r>
          </w:p>
        </w:tc>
      </w:tr>
      <w:tr w:rsidR="009D6A89" w:rsidRPr="001C5A0A" w14:paraId="600B9127" w14:textId="77777777" w:rsidTr="009D6A89">
        <w:tc>
          <w:tcPr>
            <w:tcW w:w="580" w:type="dxa"/>
            <w:vAlign w:val="center"/>
          </w:tcPr>
          <w:p w14:paraId="4F0B15BF" w14:textId="77777777" w:rsidR="009D6A89" w:rsidRPr="00383945" w:rsidRDefault="009D6A89" w:rsidP="00037B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3" w:type="dxa"/>
            <w:vAlign w:val="center"/>
          </w:tcPr>
          <w:p w14:paraId="774E2EC1" w14:textId="16DEB06E" w:rsidR="009D6A89" w:rsidRPr="00383945" w:rsidRDefault="00F466E0" w:rsidP="00C677F3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>
              <w:rPr>
                <w:rFonts w:ascii="Lucida Sans Unicode" w:hAnsi="Lucida Sans Unicode" w:hint="cs"/>
                <w:rtl/>
              </w:rPr>
              <w:t>כללי</w:t>
            </w:r>
          </w:p>
        </w:tc>
        <w:tc>
          <w:tcPr>
            <w:tcW w:w="3541" w:type="dxa"/>
          </w:tcPr>
          <w:p w14:paraId="0D64914F" w14:textId="50719A3D" w:rsidR="009D6A89" w:rsidRPr="00383945" w:rsidRDefault="005D4F06" w:rsidP="00CD2C2D">
            <w:pPr>
              <w:spacing w:line="360" w:lineRule="auto"/>
            </w:pPr>
            <w:r w:rsidRPr="008C58DF">
              <w:rPr>
                <w:rtl/>
              </w:rPr>
              <w:t>מה</w:t>
            </w:r>
            <w:r w:rsidR="008C58DF">
              <w:rPr>
                <w:rFonts w:hint="cs"/>
                <w:rtl/>
              </w:rPr>
              <w:t>י</w:t>
            </w:r>
            <w:r w:rsidRPr="008C58DF">
              <w:rPr>
                <w:rtl/>
              </w:rPr>
              <w:t xml:space="preserve"> כמות האתרים</w:t>
            </w:r>
            <w:r w:rsidR="008C58DF">
              <w:rPr>
                <w:rFonts w:hint="cs"/>
                <w:rtl/>
              </w:rPr>
              <w:t xml:space="preserve"> / נקודות ההפצה</w:t>
            </w:r>
            <w:r w:rsidRPr="008C58DF">
              <w:rPr>
                <w:rtl/>
              </w:rPr>
              <w:t xml:space="preserve"> </w:t>
            </w:r>
            <w:r w:rsidR="008C58DF">
              <w:rPr>
                <w:rFonts w:hint="cs"/>
                <w:rtl/>
              </w:rPr>
              <w:t xml:space="preserve">שבהם </w:t>
            </w:r>
            <w:r w:rsidRPr="008C58DF">
              <w:rPr>
                <w:rtl/>
              </w:rPr>
              <w:t>יש לספק</w:t>
            </w:r>
            <w:r w:rsidR="008C58DF">
              <w:rPr>
                <w:rFonts w:hint="cs"/>
                <w:rtl/>
              </w:rPr>
              <w:t xml:space="preserve"> את המוצרים</w:t>
            </w:r>
            <w:r w:rsidRPr="008C58DF">
              <w:rPr>
                <w:rtl/>
              </w:rPr>
              <w:t xml:space="preserve"> </w:t>
            </w:r>
            <w:r w:rsidR="008C58DF">
              <w:rPr>
                <w:rFonts w:hint="cs"/>
                <w:rtl/>
              </w:rPr>
              <w:t>במסגרת ההתקשרות</w:t>
            </w:r>
            <w:r w:rsidRPr="008C58DF">
              <w:rPr>
                <w:rtl/>
              </w:rPr>
              <w:t>?</w:t>
            </w:r>
          </w:p>
        </w:tc>
        <w:tc>
          <w:tcPr>
            <w:tcW w:w="2652" w:type="dxa"/>
          </w:tcPr>
          <w:p w14:paraId="0CACE64B" w14:textId="34E99DCD" w:rsidR="00F154CA" w:rsidRDefault="008C58DF" w:rsidP="00B20D16">
            <w:pPr>
              <w:rPr>
                <w:rtl/>
              </w:rPr>
            </w:pPr>
            <w:r>
              <w:rPr>
                <w:rFonts w:hint="cs"/>
                <w:rtl/>
              </w:rPr>
              <w:t>כ- 60-70 אתרים ברחבי שטח המועצה המקומית באר יעקב.</w:t>
            </w:r>
          </w:p>
        </w:tc>
      </w:tr>
      <w:tr w:rsidR="00F154CA" w:rsidRPr="001C5A0A" w14:paraId="6BF93E2D" w14:textId="77777777" w:rsidTr="009D6A89">
        <w:tc>
          <w:tcPr>
            <w:tcW w:w="580" w:type="dxa"/>
            <w:vAlign w:val="center"/>
          </w:tcPr>
          <w:p w14:paraId="36CC7111" w14:textId="77777777" w:rsidR="00F154CA" w:rsidRDefault="00F154CA" w:rsidP="00037B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23" w:type="dxa"/>
            <w:vAlign w:val="center"/>
          </w:tcPr>
          <w:p w14:paraId="5C1A623B" w14:textId="0142AB8F" w:rsidR="00F154CA" w:rsidRDefault="00F466E0" w:rsidP="00C677F3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>
              <w:rPr>
                <w:rFonts w:ascii="Lucida Sans Unicode" w:hAnsi="Lucida Sans Unicode" w:hint="cs"/>
                <w:rtl/>
              </w:rPr>
              <w:t>כללי</w:t>
            </w:r>
          </w:p>
        </w:tc>
        <w:tc>
          <w:tcPr>
            <w:tcW w:w="3541" w:type="dxa"/>
          </w:tcPr>
          <w:p w14:paraId="7B374F17" w14:textId="7148F0CB" w:rsidR="00F154CA" w:rsidRPr="009D6A89" w:rsidRDefault="0037322D" w:rsidP="009D6A89">
            <w:pPr>
              <w:spacing w:line="360" w:lineRule="auto"/>
              <w:rPr>
                <w:rtl/>
              </w:rPr>
            </w:pPr>
            <w:r>
              <w:rPr>
                <w:rtl/>
              </w:rPr>
              <w:t xml:space="preserve">האם יש </w:t>
            </w:r>
            <w:r w:rsidR="008C58DF">
              <w:rPr>
                <w:rFonts w:hint="cs"/>
                <w:rtl/>
              </w:rPr>
              <w:t>כמות מינימלית של מוצרים להזמנה</w:t>
            </w:r>
            <w:r>
              <w:rPr>
                <w:rtl/>
              </w:rPr>
              <w:t>?</w:t>
            </w:r>
          </w:p>
        </w:tc>
        <w:tc>
          <w:tcPr>
            <w:tcW w:w="2652" w:type="dxa"/>
          </w:tcPr>
          <w:p w14:paraId="66126D55" w14:textId="41FAAB15" w:rsidR="00901113" w:rsidRDefault="008C58DF" w:rsidP="00037B49">
            <w:pPr>
              <w:rPr>
                <w:rtl/>
              </w:rPr>
            </w:pPr>
            <w:r>
              <w:rPr>
                <w:rFonts w:hint="cs"/>
                <w:rtl/>
              </w:rPr>
              <w:t>התשובה שלילית.</w:t>
            </w:r>
          </w:p>
        </w:tc>
      </w:tr>
      <w:tr w:rsidR="00F154CA" w:rsidRPr="001C5A0A" w14:paraId="118D037F" w14:textId="77777777" w:rsidTr="009D6A89">
        <w:tc>
          <w:tcPr>
            <w:tcW w:w="580" w:type="dxa"/>
            <w:vAlign w:val="center"/>
          </w:tcPr>
          <w:p w14:paraId="53D33E8E" w14:textId="77777777" w:rsidR="00F154CA" w:rsidRDefault="00F154CA" w:rsidP="00037B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23" w:type="dxa"/>
            <w:vAlign w:val="center"/>
          </w:tcPr>
          <w:p w14:paraId="6A13B150" w14:textId="2D80C87E" w:rsidR="00F154CA" w:rsidRDefault="00C53640" w:rsidP="00037B49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>
              <w:rPr>
                <w:rFonts w:ascii="Lucida Sans Unicode" w:hAnsi="Lucida Sans Unicode" w:hint="cs"/>
                <w:rtl/>
              </w:rPr>
              <w:t>כללי</w:t>
            </w:r>
          </w:p>
        </w:tc>
        <w:tc>
          <w:tcPr>
            <w:tcW w:w="3541" w:type="dxa"/>
          </w:tcPr>
          <w:p w14:paraId="10864134" w14:textId="53302613" w:rsidR="008C58DF" w:rsidRPr="008C58DF" w:rsidRDefault="00C53640" w:rsidP="008C58D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התבקשנו ל</w:t>
            </w:r>
            <w:r w:rsidR="002C31F5">
              <w:rPr>
                <w:rFonts w:hint="cs"/>
                <w:rtl/>
              </w:rPr>
              <w:t>הוסיף</w:t>
            </w:r>
            <w:r>
              <w:rPr>
                <w:rFonts w:hint="cs"/>
                <w:rtl/>
              </w:rPr>
              <w:t xml:space="preserve"> עלות לחיוב אספקה </w:t>
            </w:r>
            <w:r w:rsidR="0037322D">
              <w:rPr>
                <w:rtl/>
              </w:rPr>
              <w:t>במידה ויש הזמנה של פריטים שלא עולים על סך של הזמנת מינימום</w:t>
            </w:r>
            <w:r w:rsidR="00CD2C2D">
              <w:rPr>
                <w:rFonts w:hint="cs"/>
                <w:rtl/>
              </w:rPr>
              <w:t>.</w:t>
            </w:r>
          </w:p>
        </w:tc>
        <w:tc>
          <w:tcPr>
            <w:tcW w:w="2652" w:type="dxa"/>
          </w:tcPr>
          <w:p w14:paraId="09801407" w14:textId="49EBB4EA" w:rsidR="00F154CA" w:rsidRDefault="008C58DF" w:rsidP="00037B49">
            <w:pPr>
              <w:rPr>
                <w:rtl/>
              </w:rPr>
            </w:pPr>
            <w:r>
              <w:rPr>
                <w:rFonts w:hint="cs"/>
                <w:rtl/>
              </w:rPr>
              <w:t>הואיל ואין כמות מינימלית של מוצרים להזמנה, הבקשה אינה רלוונטית וממילא נדחית.</w:t>
            </w:r>
          </w:p>
        </w:tc>
      </w:tr>
      <w:tr w:rsidR="00F154CA" w:rsidRPr="001C5A0A" w14:paraId="2AE43BBB" w14:textId="77777777" w:rsidTr="009D6A89">
        <w:tc>
          <w:tcPr>
            <w:tcW w:w="580" w:type="dxa"/>
            <w:vAlign w:val="center"/>
          </w:tcPr>
          <w:p w14:paraId="69CBE664" w14:textId="77777777" w:rsidR="00F154CA" w:rsidRDefault="005A1A91" w:rsidP="00037B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23" w:type="dxa"/>
            <w:vAlign w:val="center"/>
          </w:tcPr>
          <w:p w14:paraId="4E528090" w14:textId="41B15A6F" w:rsidR="00F154CA" w:rsidRDefault="002C31F5" w:rsidP="00037B49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>
              <w:rPr>
                <w:rFonts w:ascii="Lucida Sans Unicode" w:hAnsi="Lucida Sans Unicode" w:hint="cs"/>
                <w:rtl/>
              </w:rPr>
              <w:t>כללי</w:t>
            </w:r>
          </w:p>
        </w:tc>
        <w:tc>
          <w:tcPr>
            <w:tcW w:w="3541" w:type="dxa"/>
          </w:tcPr>
          <w:p w14:paraId="4E1B0647" w14:textId="2F8C6CD4" w:rsidR="00F154CA" w:rsidRDefault="0037322D" w:rsidP="009D6A8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האם אתר מסוים  מוגבל במספר הזמנות שבועיות או חודשיות?</w:t>
            </w:r>
          </w:p>
        </w:tc>
        <w:tc>
          <w:tcPr>
            <w:tcW w:w="2652" w:type="dxa"/>
          </w:tcPr>
          <w:p w14:paraId="3176854A" w14:textId="175518B4" w:rsidR="007264CE" w:rsidRDefault="008C58DF" w:rsidP="00037B49">
            <w:pPr>
              <w:rPr>
                <w:rtl/>
              </w:rPr>
            </w:pPr>
            <w:r>
              <w:rPr>
                <w:rFonts w:hint="cs"/>
                <w:rtl/>
              </w:rPr>
              <w:t>ככלל, הזמנות המוצרים לכל אתר יבוצעו על בסיס חודשי.</w:t>
            </w:r>
          </w:p>
        </w:tc>
      </w:tr>
      <w:tr w:rsidR="00CD2C2D" w:rsidRPr="001C5A0A" w14:paraId="785D784D" w14:textId="77777777" w:rsidTr="009D6A89">
        <w:tc>
          <w:tcPr>
            <w:tcW w:w="580" w:type="dxa"/>
            <w:vAlign w:val="center"/>
          </w:tcPr>
          <w:p w14:paraId="157D4594" w14:textId="66414420" w:rsidR="00CD2C2D" w:rsidRDefault="00CD2C2D" w:rsidP="00CD2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23" w:type="dxa"/>
            <w:vAlign w:val="center"/>
          </w:tcPr>
          <w:p w14:paraId="01E30DBF" w14:textId="6D61E50B" w:rsidR="00CD2C2D" w:rsidRDefault="00CD2C2D" w:rsidP="00CD2C2D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>
              <w:rPr>
                <w:rFonts w:ascii="Lucida Sans Unicode" w:hAnsi="Lucida Sans Unicode" w:hint="cs"/>
                <w:rtl/>
              </w:rPr>
              <w:t xml:space="preserve">סעיף 21 למסמך 1 </w:t>
            </w:r>
          </w:p>
        </w:tc>
        <w:tc>
          <w:tcPr>
            <w:tcW w:w="3541" w:type="dxa"/>
          </w:tcPr>
          <w:p w14:paraId="7E92F6BB" w14:textId="7B579B0D" w:rsidR="00CD2C2D" w:rsidRDefault="008C58DF" w:rsidP="00CD2C2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התבקשנו לקבוע כי לאחר תקופת התקשרות מסוימת, תחול הצמדה למדד או הצמדה אחרת.</w:t>
            </w:r>
          </w:p>
        </w:tc>
        <w:tc>
          <w:tcPr>
            <w:tcW w:w="2652" w:type="dxa"/>
          </w:tcPr>
          <w:p w14:paraId="6710536D" w14:textId="1D4F432B" w:rsidR="00CD2C2D" w:rsidRDefault="008C58DF" w:rsidP="00CD2C2D">
            <w:pPr>
              <w:rPr>
                <w:rtl/>
              </w:rPr>
            </w:pPr>
            <w:r>
              <w:rPr>
                <w:rFonts w:hint="cs"/>
                <w:rtl/>
              </w:rPr>
              <w:t>הבקשה נדחית.</w:t>
            </w:r>
          </w:p>
        </w:tc>
      </w:tr>
      <w:tr w:rsidR="00CD2C2D" w:rsidRPr="001C5A0A" w14:paraId="46A94177" w14:textId="77777777" w:rsidTr="009D6A89">
        <w:tc>
          <w:tcPr>
            <w:tcW w:w="580" w:type="dxa"/>
            <w:vAlign w:val="center"/>
          </w:tcPr>
          <w:p w14:paraId="6285FCE2" w14:textId="70DF6DEB" w:rsidR="00CD2C2D" w:rsidRDefault="00CD2C2D" w:rsidP="00CD2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23" w:type="dxa"/>
            <w:vAlign w:val="center"/>
          </w:tcPr>
          <w:p w14:paraId="49434D9B" w14:textId="649F061E" w:rsidR="00CD2C2D" w:rsidRDefault="00CD2C2D" w:rsidP="00CD2C2D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>
              <w:rPr>
                <w:rFonts w:ascii="Lucida Sans Unicode" w:hAnsi="Lucida Sans Unicode" w:hint="cs"/>
                <w:rtl/>
              </w:rPr>
              <w:t>נספח א' למסמך 2</w:t>
            </w:r>
          </w:p>
        </w:tc>
        <w:tc>
          <w:tcPr>
            <w:tcW w:w="3541" w:type="dxa"/>
          </w:tcPr>
          <w:p w14:paraId="3605158A" w14:textId="43BA90B4" w:rsidR="00CD2C2D" w:rsidRDefault="00CD2C2D" w:rsidP="00CD2C2D">
            <w:pPr>
              <w:spacing w:line="360" w:lineRule="auto"/>
              <w:rPr>
                <w:rtl/>
              </w:rPr>
            </w:pPr>
            <w:r>
              <w:rPr>
                <w:rtl/>
              </w:rPr>
              <w:t>האם  ניתן לספק מוצרים  שווי ערך למוצרים שציינתם בטבלה</w:t>
            </w:r>
            <w:r>
              <w:rPr>
                <w:rFonts w:hint="cs"/>
                <w:rtl/>
              </w:rPr>
              <w:t>?</w:t>
            </w:r>
          </w:p>
        </w:tc>
        <w:tc>
          <w:tcPr>
            <w:tcW w:w="2652" w:type="dxa"/>
          </w:tcPr>
          <w:p w14:paraId="7C182DFD" w14:textId="5D888FE8" w:rsidR="00CD2C2D" w:rsidRDefault="008C58DF" w:rsidP="00CD2C2D">
            <w:pPr>
              <w:rPr>
                <w:rtl/>
              </w:rPr>
            </w:pPr>
            <w:r>
              <w:rPr>
                <w:rFonts w:hint="cs"/>
                <w:rtl/>
              </w:rPr>
              <w:t>התשובה חיובית, בכפוף לשיקול דעת העמותה.</w:t>
            </w:r>
          </w:p>
        </w:tc>
      </w:tr>
      <w:tr w:rsidR="00CD2C2D" w:rsidRPr="001C5A0A" w14:paraId="29AA4524" w14:textId="77777777" w:rsidTr="009D6A89">
        <w:tc>
          <w:tcPr>
            <w:tcW w:w="580" w:type="dxa"/>
            <w:vAlign w:val="center"/>
          </w:tcPr>
          <w:p w14:paraId="0EE2367A" w14:textId="2810EC34" w:rsidR="00CD2C2D" w:rsidRDefault="00CD2C2D" w:rsidP="00CD2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23" w:type="dxa"/>
            <w:vAlign w:val="center"/>
          </w:tcPr>
          <w:p w14:paraId="1750A8C9" w14:textId="34E72EEF" w:rsidR="00CD2C2D" w:rsidRDefault="00CD2C2D" w:rsidP="00CD2C2D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>
              <w:rPr>
                <w:rFonts w:ascii="Lucida Sans Unicode" w:hAnsi="Lucida Sans Unicode" w:hint="cs"/>
                <w:rtl/>
              </w:rPr>
              <w:t>נספח א' למסמך 2</w:t>
            </w:r>
          </w:p>
        </w:tc>
        <w:tc>
          <w:tcPr>
            <w:tcW w:w="3541" w:type="dxa"/>
          </w:tcPr>
          <w:p w14:paraId="0C67DEEB" w14:textId="157ECAFE" w:rsidR="00CD2C2D" w:rsidRDefault="008C58DF" w:rsidP="00CD2C2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התבקשנו לפרט את כמויות הצריכה המשוערות של כל פריט.</w:t>
            </w:r>
          </w:p>
        </w:tc>
        <w:tc>
          <w:tcPr>
            <w:tcW w:w="2652" w:type="dxa"/>
          </w:tcPr>
          <w:p w14:paraId="07DFA42F" w14:textId="5928739F" w:rsidR="00CD2C2D" w:rsidRDefault="008C58DF" w:rsidP="00CD2C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הבקשה נדחית. תשומת לב המציעים מופנית לאמור בסעיף 4 למסמך 1 למסמכי המכרז (דברי ההסבר), </w:t>
            </w:r>
            <w:proofErr w:type="spellStart"/>
            <w:r>
              <w:rPr>
                <w:rFonts w:hint="cs"/>
                <w:rtl/>
              </w:rPr>
              <w:t>לענין</w:t>
            </w:r>
            <w:proofErr w:type="spellEnd"/>
            <w:r>
              <w:rPr>
                <w:rFonts w:hint="cs"/>
                <w:rtl/>
              </w:rPr>
              <w:t xml:space="preserve"> היקף הרכישות הכללי של מוצרי ניקוי של העמותה בשנת 2019.</w:t>
            </w:r>
          </w:p>
        </w:tc>
      </w:tr>
      <w:tr w:rsidR="008C58DF" w:rsidRPr="001C5A0A" w14:paraId="68298AA3" w14:textId="77777777" w:rsidTr="009D6A89">
        <w:tc>
          <w:tcPr>
            <w:tcW w:w="580" w:type="dxa"/>
            <w:vAlign w:val="center"/>
          </w:tcPr>
          <w:p w14:paraId="7D86A93D" w14:textId="1CB88B00" w:rsidR="008C58DF" w:rsidRPr="00763ECD" w:rsidRDefault="008C58DF" w:rsidP="00CD2C2D">
            <w:pPr>
              <w:jc w:val="center"/>
              <w:rPr>
                <w:rtl/>
              </w:rPr>
            </w:pPr>
            <w:r w:rsidRPr="00763ECD">
              <w:rPr>
                <w:rFonts w:hint="cs"/>
                <w:rtl/>
              </w:rPr>
              <w:t>8</w:t>
            </w:r>
          </w:p>
        </w:tc>
        <w:tc>
          <w:tcPr>
            <w:tcW w:w="1523" w:type="dxa"/>
            <w:vAlign w:val="center"/>
          </w:tcPr>
          <w:p w14:paraId="32178518" w14:textId="258FDBEB" w:rsidR="008C58DF" w:rsidRPr="00763ECD" w:rsidRDefault="008C58DF" w:rsidP="00CD2C2D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 w:rsidRPr="00763ECD">
              <w:rPr>
                <w:rFonts w:ascii="Lucida Sans Unicode" w:hAnsi="Lucida Sans Unicode" w:hint="cs"/>
                <w:rtl/>
              </w:rPr>
              <w:t>שורה 9 בנספח א' למסמך 2</w:t>
            </w:r>
          </w:p>
        </w:tc>
        <w:tc>
          <w:tcPr>
            <w:tcW w:w="3541" w:type="dxa"/>
          </w:tcPr>
          <w:p w14:paraId="4B59ADFA" w14:textId="1E084395" w:rsidR="008C58DF" w:rsidRPr="00763ECD" w:rsidRDefault="00763ECD" w:rsidP="00CD2C2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נ</w:t>
            </w:r>
            <w:r w:rsidR="008C58DF" w:rsidRPr="00763ECD">
              <w:rPr>
                <w:rFonts w:hint="cs"/>
                <w:rtl/>
              </w:rPr>
              <w:t>ת</w:t>
            </w:r>
            <w:r>
              <w:rPr>
                <w:rFonts w:hint="cs"/>
                <w:rtl/>
              </w:rPr>
              <w:t>ב</w:t>
            </w:r>
            <w:r w:rsidR="008C58DF" w:rsidRPr="00763ECD">
              <w:rPr>
                <w:rFonts w:hint="cs"/>
                <w:rtl/>
              </w:rPr>
              <w:t xml:space="preserve">קשנו לבדוק את </w:t>
            </w:r>
            <w:r w:rsidR="007C51F1" w:rsidRPr="00763ECD">
              <w:rPr>
                <w:rFonts w:hint="cs"/>
                <w:rtl/>
              </w:rPr>
              <w:t>המחיר שננקב בגין הפריט, ולתקנו במידת האפשר כך שיתאם את מחירי השוק כיום</w:t>
            </w:r>
          </w:p>
        </w:tc>
        <w:tc>
          <w:tcPr>
            <w:tcW w:w="2652" w:type="dxa"/>
          </w:tcPr>
          <w:p w14:paraId="4A743BDE" w14:textId="68EF35C6" w:rsidR="008C58DF" w:rsidRPr="00763ECD" w:rsidRDefault="007C51F1" w:rsidP="00B45B1B">
            <w:pPr>
              <w:rPr>
                <w:rtl/>
              </w:rPr>
            </w:pPr>
            <w:r w:rsidRPr="00763ECD">
              <w:rPr>
                <w:rFonts w:hint="cs"/>
                <w:rtl/>
              </w:rPr>
              <w:t xml:space="preserve">הואיל ובעקבות משבר נגיף הקורונה חלה עליה במחירים ביחס למוצרי </w:t>
            </w:r>
            <w:r w:rsidRPr="00763ECD">
              <w:rPr>
                <w:rFonts w:hint="cs"/>
                <w:rtl/>
              </w:rPr>
              <w:lastRenderedPageBreak/>
              <w:t xml:space="preserve">היגיינה, לרבות הפריט המדובר, תתוקן עלות הפריט הנ"ל בטבלה ותעמוד על סך של </w:t>
            </w:r>
            <w:r w:rsidR="00763ECD" w:rsidRPr="00763ECD">
              <w:rPr>
                <w:rFonts w:hint="cs"/>
                <w:rtl/>
              </w:rPr>
              <w:t>23</w:t>
            </w:r>
            <w:r w:rsidRPr="00763ECD">
              <w:rPr>
                <w:rFonts w:hint="cs"/>
                <w:rtl/>
              </w:rPr>
              <w:t>₪ (לא כולל מע"מ)</w:t>
            </w:r>
          </w:p>
        </w:tc>
      </w:tr>
      <w:tr w:rsidR="00CD2C2D" w:rsidRPr="001C5A0A" w14:paraId="2105CCAE" w14:textId="77777777" w:rsidTr="009D6A89">
        <w:tc>
          <w:tcPr>
            <w:tcW w:w="580" w:type="dxa"/>
            <w:vAlign w:val="center"/>
          </w:tcPr>
          <w:p w14:paraId="14401DCD" w14:textId="0660DBD2" w:rsidR="00CD2C2D" w:rsidRPr="004D1883" w:rsidRDefault="00CD2C2D" w:rsidP="00CD2C2D">
            <w:pPr>
              <w:jc w:val="center"/>
              <w:rPr>
                <w:rtl/>
              </w:rPr>
            </w:pPr>
            <w:r w:rsidRPr="004D1883">
              <w:rPr>
                <w:rFonts w:hint="cs"/>
                <w:rtl/>
              </w:rPr>
              <w:lastRenderedPageBreak/>
              <w:t>9</w:t>
            </w:r>
          </w:p>
        </w:tc>
        <w:tc>
          <w:tcPr>
            <w:tcW w:w="1523" w:type="dxa"/>
            <w:vAlign w:val="center"/>
          </w:tcPr>
          <w:p w14:paraId="7AC3EF40" w14:textId="6341F775" w:rsidR="00CD2C2D" w:rsidRPr="004D1883" w:rsidRDefault="00CD2C2D" w:rsidP="00CD2C2D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 w:rsidRPr="004D1883">
              <w:rPr>
                <w:rFonts w:ascii="Lucida Sans Unicode" w:hAnsi="Lucida Sans Unicode" w:hint="cs"/>
                <w:rtl/>
              </w:rPr>
              <w:t>שורה 17 בנספח א' למסמך 2</w:t>
            </w:r>
          </w:p>
        </w:tc>
        <w:tc>
          <w:tcPr>
            <w:tcW w:w="3541" w:type="dxa"/>
          </w:tcPr>
          <w:p w14:paraId="49BE69C7" w14:textId="36A62B48" w:rsidR="00CD2C2D" w:rsidRPr="004D1883" w:rsidRDefault="008C58DF" w:rsidP="00CD2C2D">
            <w:pPr>
              <w:spacing w:line="360" w:lineRule="auto"/>
              <w:rPr>
                <w:rtl/>
              </w:rPr>
            </w:pPr>
            <w:r w:rsidRPr="004D1883">
              <w:rPr>
                <w:rtl/>
              </w:rPr>
              <w:t>צלחות חד פעמי גדולות 100 יח'</w:t>
            </w:r>
            <w:r w:rsidRPr="004D1883">
              <w:rPr>
                <w:rFonts w:hint="cs"/>
                <w:rtl/>
              </w:rPr>
              <w:t xml:space="preserve"> - </w:t>
            </w:r>
            <w:r w:rsidR="00CD2C2D" w:rsidRPr="004D1883">
              <w:rPr>
                <w:rtl/>
              </w:rPr>
              <w:t>מגיע במארז של 50 ולא 100</w:t>
            </w:r>
            <w:r w:rsidR="00CD2C2D" w:rsidRPr="004D1883">
              <w:rPr>
                <w:rFonts w:hint="cs"/>
                <w:rtl/>
              </w:rPr>
              <w:t xml:space="preserve">. </w:t>
            </w:r>
          </w:p>
        </w:tc>
        <w:tc>
          <w:tcPr>
            <w:tcW w:w="2652" w:type="dxa"/>
          </w:tcPr>
          <w:p w14:paraId="28ECD721" w14:textId="1A948576" w:rsidR="00CD2C2D" w:rsidRDefault="00B45B1B" w:rsidP="004D18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ניתן לספק בחב' של 50 יח' </w:t>
            </w:r>
          </w:p>
        </w:tc>
      </w:tr>
      <w:tr w:rsidR="00CD2C2D" w:rsidRPr="001C5A0A" w14:paraId="2A84286D" w14:textId="77777777" w:rsidTr="00B45B1B">
        <w:tc>
          <w:tcPr>
            <w:tcW w:w="580" w:type="dxa"/>
            <w:shd w:val="clear" w:color="auto" w:fill="auto"/>
            <w:vAlign w:val="center"/>
          </w:tcPr>
          <w:p w14:paraId="4A0520EC" w14:textId="71B47E7A" w:rsidR="00CD2C2D" w:rsidRPr="00B45B1B" w:rsidRDefault="00CD2C2D" w:rsidP="00CD2C2D">
            <w:pPr>
              <w:jc w:val="center"/>
              <w:rPr>
                <w:rtl/>
              </w:rPr>
            </w:pPr>
            <w:r w:rsidRPr="00B45B1B">
              <w:rPr>
                <w:rFonts w:hint="cs"/>
                <w:rtl/>
              </w:rPr>
              <w:t>10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1CCDD0B" w14:textId="649FD5EC" w:rsidR="00CD2C2D" w:rsidRPr="00B45B1B" w:rsidRDefault="00CD2C2D" w:rsidP="00CD2C2D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 w:rsidRPr="00B45B1B">
              <w:rPr>
                <w:rFonts w:ascii="Lucida Sans Unicode" w:hAnsi="Lucida Sans Unicode" w:hint="cs"/>
                <w:rtl/>
              </w:rPr>
              <w:t>שורה 26 בנספח א' למסמך 2</w:t>
            </w:r>
          </w:p>
        </w:tc>
        <w:tc>
          <w:tcPr>
            <w:tcW w:w="3541" w:type="dxa"/>
            <w:shd w:val="clear" w:color="auto" w:fill="auto"/>
          </w:tcPr>
          <w:p w14:paraId="6B48CAA2" w14:textId="1B97954E" w:rsidR="00CD2C2D" w:rsidRPr="00B45B1B" w:rsidRDefault="00CD2C2D" w:rsidP="00CD2C2D">
            <w:pPr>
              <w:spacing w:line="360" w:lineRule="auto"/>
              <w:rPr>
                <w:rtl/>
              </w:rPr>
            </w:pPr>
            <w:r w:rsidRPr="00B45B1B">
              <w:rPr>
                <w:rFonts w:hint="cs"/>
                <w:rtl/>
              </w:rPr>
              <w:t>נתבקשנו להבהיר את משמעות המילה</w:t>
            </w:r>
            <w:r w:rsidRPr="00B45B1B">
              <w:rPr>
                <w:rtl/>
              </w:rPr>
              <w:t xml:space="preserve"> </w:t>
            </w:r>
            <w:proofErr w:type="spellStart"/>
            <w:r w:rsidRPr="00B45B1B">
              <w:rPr>
                <w:rtl/>
              </w:rPr>
              <w:t>מליציה</w:t>
            </w:r>
            <w:proofErr w:type="spellEnd"/>
            <w:r w:rsidR="008C58DF" w:rsidRPr="00B45B1B">
              <w:rPr>
                <w:rFonts w:hint="cs"/>
                <w:rtl/>
              </w:rPr>
              <w:t>.</w:t>
            </w:r>
          </w:p>
        </w:tc>
        <w:tc>
          <w:tcPr>
            <w:tcW w:w="2652" w:type="dxa"/>
          </w:tcPr>
          <w:p w14:paraId="6292884F" w14:textId="65EF7F41" w:rsidR="00CD2C2D" w:rsidRPr="007C51F1" w:rsidRDefault="00B45B1B" w:rsidP="00CD2C2D">
            <w:pPr>
              <w:rPr>
                <w:highlight w:val="yellow"/>
                <w:rtl/>
              </w:rPr>
            </w:pPr>
            <w:r w:rsidRPr="00B45B1B">
              <w:rPr>
                <w:rFonts w:hint="cs"/>
                <w:rtl/>
              </w:rPr>
              <w:t>המשמעות מטאטא שיער סוס איכותי כולל מקל</w:t>
            </w:r>
          </w:p>
        </w:tc>
      </w:tr>
      <w:tr w:rsidR="00CD2C2D" w:rsidRPr="001C5A0A" w14:paraId="40A394D9" w14:textId="77777777" w:rsidTr="009D6A89">
        <w:tc>
          <w:tcPr>
            <w:tcW w:w="580" w:type="dxa"/>
            <w:vAlign w:val="center"/>
          </w:tcPr>
          <w:p w14:paraId="68276CED" w14:textId="2019A866" w:rsidR="00CD2C2D" w:rsidRPr="00763ECD" w:rsidRDefault="00CD2C2D" w:rsidP="00CD2C2D">
            <w:pPr>
              <w:jc w:val="center"/>
              <w:rPr>
                <w:rtl/>
              </w:rPr>
            </w:pPr>
            <w:r w:rsidRPr="00763ECD">
              <w:rPr>
                <w:rFonts w:hint="cs"/>
                <w:rtl/>
              </w:rPr>
              <w:t>11</w:t>
            </w:r>
          </w:p>
        </w:tc>
        <w:tc>
          <w:tcPr>
            <w:tcW w:w="1523" w:type="dxa"/>
            <w:vAlign w:val="center"/>
          </w:tcPr>
          <w:p w14:paraId="4B8AAE77" w14:textId="03CB20B1" w:rsidR="00CD2C2D" w:rsidRPr="00763ECD" w:rsidRDefault="00CD2C2D" w:rsidP="00CD2C2D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 w:rsidRPr="00763ECD">
              <w:rPr>
                <w:rFonts w:ascii="Lucida Sans Unicode" w:hAnsi="Lucida Sans Unicode" w:hint="cs"/>
                <w:rtl/>
              </w:rPr>
              <w:t>שורה 28 בנספח א' למסמך 2</w:t>
            </w:r>
          </w:p>
        </w:tc>
        <w:tc>
          <w:tcPr>
            <w:tcW w:w="3541" w:type="dxa"/>
          </w:tcPr>
          <w:p w14:paraId="2253FA6D" w14:textId="22B1E16C" w:rsidR="00CD2C2D" w:rsidRPr="00763ECD" w:rsidRDefault="00CD2C2D" w:rsidP="00CD2C2D">
            <w:pPr>
              <w:spacing w:line="360" w:lineRule="auto"/>
              <w:rPr>
                <w:rtl/>
              </w:rPr>
            </w:pPr>
            <w:r w:rsidRPr="00763ECD">
              <w:rPr>
                <w:rFonts w:hint="cs"/>
                <w:rtl/>
              </w:rPr>
              <w:t>נתבקשנו להבהיר מה הכוונה ב</w:t>
            </w:r>
            <w:r w:rsidRPr="00763ECD">
              <w:rPr>
                <w:rtl/>
              </w:rPr>
              <w:t>יעה</w:t>
            </w:r>
            <w:r w:rsidRPr="00763ECD">
              <w:rPr>
                <w:rFonts w:hint="cs"/>
                <w:rtl/>
              </w:rPr>
              <w:t xml:space="preserve"> אשפה</w:t>
            </w:r>
            <w:r w:rsidRPr="00763ECD">
              <w:rPr>
                <w:rtl/>
              </w:rPr>
              <w:t xml:space="preserve"> איטליה</w:t>
            </w:r>
            <w:r w:rsidRPr="00763ECD">
              <w:rPr>
                <w:rFonts w:hint="cs"/>
                <w:rtl/>
              </w:rPr>
              <w:t xml:space="preserve"> והאם הכוונה ליעה עם מוט ארוך? </w:t>
            </w:r>
          </w:p>
        </w:tc>
        <w:tc>
          <w:tcPr>
            <w:tcW w:w="2652" w:type="dxa"/>
          </w:tcPr>
          <w:p w14:paraId="0ABAF05B" w14:textId="32895547" w:rsidR="00CD2C2D" w:rsidRPr="007C51F1" w:rsidRDefault="00763ECD" w:rsidP="00CD2C2D">
            <w:pPr>
              <w:rPr>
                <w:highlight w:val="yellow"/>
                <w:rtl/>
              </w:rPr>
            </w:pPr>
            <w:r w:rsidRPr="00763ECD">
              <w:rPr>
                <w:rFonts w:hint="cs"/>
                <w:rtl/>
              </w:rPr>
              <w:t>התשובה חיובית</w:t>
            </w:r>
          </w:p>
        </w:tc>
      </w:tr>
      <w:tr w:rsidR="00CD2C2D" w:rsidRPr="001C5A0A" w14:paraId="4678EC60" w14:textId="77777777" w:rsidTr="009D6A89">
        <w:tc>
          <w:tcPr>
            <w:tcW w:w="580" w:type="dxa"/>
            <w:vAlign w:val="center"/>
          </w:tcPr>
          <w:p w14:paraId="09F608F8" w14:textId="1CDD192B" w:rsidR="00CD2C2D" w:rsidRDefault="00CD2C2D" w:rsidP="00CD2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523" w:type="dxa"/>
            <w:vAlign w:val="center"/>
          </w:tcPr>
          <w:p w14:paraId="3EC2D920" w14:textId="1BCF7C71" w:rsidR="00CD2C2D" w:rsidRDefault="003F2E77" w:rsidP="00CD2C2D">
            <w:pPr>
              <w:spacing w:line="288" w:lineRule="auto"/>
              <w:jc w:val="center"/>
              <w:rPr>
                <w:rFonts w:ascii="Lucida Sans Unicode" w:hAnsi="Lucida Sans Unicode"/>
                <w:rtl/>
              </w:rPr>
            </w:pPr>
            <w:r>
              <w:rPr>
                <w:rFonts w:ascii="Lucida Sans Unicode" w:hAnsi="Lucida Sans Unicode" w:hint="cs"/>
                <w:rtl/>
              </w:rPr>
              <w:t>מסמך 4</w:t>
            </w:r>
          </w:p>
        </w:tc>
        <w:tc>
          <w:tcPr>
            <w:tcW w:w="3541" w:type="dxa"/>
          </w:tcPr>
          <w:p w14:paraId="541081F5" w14:textId="080EF907" w:rsidR="00CD2C2D" w:rsidRDefault="003F2E77" w:rsidP="00CD2C2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בסעיף 2, שורה 3, מילה 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האם במקום המילה "</w:t>
            </w:r>
            <w:r w:rsidRPr="003F2E77">
              <w:rPr>
                <w:rFonts w:hint="cs"/>
                <w:b/>
                <w:bCs/>
                <w:rtl/>
              </w:rPr>
              <w:t>לדרשות</w:t>
            </w:r>
            <w:r>
              <w:rPr>
                <w:rFonts w:hint="cs"/>
                <w:rtl/>
              </w:rPr>
              <w:t>" ניתן לרשום בנוסח כתב הערבות "</w:t>
            </w:r>
            <w:r w:rsidRPr="003F2E77">
              <w:rPr>
                <w:rFonts w:hint="cs"/>
                <w:b/>
                <w:bCs/>
                <w:rtl/>
              </w:rPr>
              <w:t>לדרוש</w:t>
            </w:r>
            <w:r>
              <w:rPr>
                <w:rFonts w:hint="cs"/>
                <w:rtl/>
              </w:rPr>
              <w:t>"?</w:t>
            </w:r>
          </w:p>
        </w:tc>
        <w:tc>
          <w:tcPr>
            <w:tcW w:w="2652" w:type="dxa"/>
          </w:tcPr>
          <w:p w14:paraId="5A33EA32" w14:textId="77777777" w:rsidR="00CD2C2D" w:rsidRDefault="003F2E77" w:rsidP="00CD2C2D">
            <w:pPr>
              <w:rPr>
                <w:rtl/>
              </w:rPr>
            </w:pPr>
            <w:r>
              <w:rPr>
                <w:rFonts w:hint="cs"/>
                <w:rtl/>
              </w:rPr>
              <w:t>התשובה חיובית. מדובר בטעות סופר.</w:t>
            </w:r>
          </w:p>
          <w:p w14:paraId="18566BF9" w14:textId="7AAF3CA4" w:rsidR="003F2E77" w:rsidRDefault="003F2E77" w:rsidP="00CD2C2D">
            <w:pPr>
              <w:rPr>
                <w:rtl/>
              </w:rPr>
            </w:pPr>
            <w:r>
              <w:rPr>
                <w:rFonts w:hint="cs"/>
                <w:rtl/>
              </w:rPr>
              <w:t>המציעים נדרשים אפוא לצרף להצעתם ערבות בנקאית בנוסח המצורף כמסמך 4 למסמכי המכרז, עם תיקון הטעות כאמור.</w:t>
            </w:r>
          </w:p>
        </w:tc>
      </w:tr>
    </w:tbl>
    <w:p w14:paraId="6790EFB8" w14:textId="3A787549" w:rsidR="003A7BDA" w:rsidRPr="003A7BDA" w:rsidRDefault="00B45B1B" w:rsidP="003A7BDA">
      <w:r>
        <w:rPr>
          <w:rFonts w:hint="cs"/>
          <w:rtl/>
        </w:rPr>
        <w:t>מטאטא איכותי כולל מקל</w:t>
      </w:r>
    </w:p>
    <w:sectPr w:rsidR="003A7BDA" w:rsidRPr="003A7BDA" w:rsidSect="005F74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altName w:val="Times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3B64F3C"/>
    <w:lvl w:ilvl="0">
      <w:start w:val="1"/>
      <w:numFmt w:val="decimal"/>
      <w:pStyle w:val="1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pStyle w:val="5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pStyle w:val="6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</w:abstractNum>
  <w:abstractNum w:abstractNumId="1" w15:restartNumberingAfterBreak="0">
    <w:nsid w:val="03475FEF"/>
    <w:multiLevelType w:val="hybridMultilevel"/>
    <w:tmpl w:val="18B4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55B9"/>
    <w:multiLevelType w:val="hybridMultilevel"/>
    <w:tmpl w:val="DA66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72F6A"/>
    <w:multiLevelType w:val="hybridMultilevel"/>
    <w:tmpl w:val="618483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C00A46"/>
    <w:multiLevelType w:val="hybridMultilevel"/>
    <w:tmpl w:val="829A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162CA"/>
    <w:multiLevelType w:val="hybridMultilevel"/>
    <w:tmpl w:val="08260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806A2"/>
    <w:multiLevelType w:val="hybridMultilevel"/>
    <w:tmpl w:val="18B4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2A41"/>
    <w:multiLevelType w:val="hybridMultilevel"/>
    <w:tmpl w:val="8E06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D4"/>
    <w:rsid w:val="0008075B"/>
    <w:rsid w:val="000D18EF"/>
    <w:rsid w:val="0016428D"/>
    <w:rsid w:val="002533B9"/>
    <w:rsid w:val="002C219F"/>
    <w:rsid w:val="002C31F5"/>
    <w:rsid w:val="0031486C"/>
    <w:rsid w:val="00324B5A"/>
    <w:rsid w:val="0037322D"/>
    <w:rsid w:val="003A7BDA"/>
    <w:rsid w:val="003B595F"/>
    <w:rsid w:val="003E2C4A"/>
    <w:rsid w:val="003E5D11"/>
    <w:rsid w:val="003F293D"/>
    <w:rsid w:val="003F2E77"/>
    <w:rsid w:val="004723D8"/>
    <w:rsid w:val="004D1883"/>
    <w:rsid w:val="0055625B"/>
    <w:rsid w:val="005732F9"/>
    <w:rsid w:val="005A1A91"/>
    <w:rsid w:val="005D4F06"/>
    <w:rsid w:val="005F742B"/>
    <w:rsid w:val="006254D4"/>
    <w:rsid w:val="00643CC7"/>
    <w:rsid w:val="00706F32"/>
    <w:rsid w:val="007264CE"/>
    <w:rsid w:val="00757002"/>
    <w:rsid w:val="00763ECD"/>
    <w:rsid w:val="00794448"/>
    <w:rsid w:val="007C1DE8"/>
    <w:rsid w:val="007C51F1"/>
    <w:rsid w:val="007D3949"/>
    <w:rsid w:val="008237B5"/>
    <w:rsid w:val="008C58DF"/>
    <w:rsid w:val="008E4B5B"/>
    <w:rsid w:val="00901113"/>
    <w:rsid w:val="00922CC9"/>
    <w:rsid w:val="00964E09"/>
    <w:rsid w:val="0099491F"/>
    <w:rsid w:val="009D6A89"/>
    <w:rsid w:val="00B20D16"/>
    <w:rsid w:val="00B45B1B"/>
    <w:rsid w:val="00B56E40"/>
    <w:rsid w:val="00B86FFB"/>
    <w:rsid w:val="00BC366A"/>
    <w:rsid w:val="00BE5B73"/>
    <w:rsid w:val="00BF1AEB"/>
    <w:rsid w:val="00C03C22"/>
    <w:rsid w:val="00C521DB"/>
    <w:rsid w:val="00C53640"/>
    <w:rsid w:val="00C677F3"/>
    <w:rsid w:val="00C81B8D"/>
    <w:rsid w:val="00C81CAE"/>
    <w:rsid w:val="00C85722"/>
    <w:rsid w:val="00CD2C2D"/>
    <w:rsid w:val="00CD7339"/>
    <w:rsid w:val="00D15206"/>
    <w:rsid w:val="00D72ED4"/>
    <w:rsid w:val="00EE6D4E"/>
    <w:rsid w:val="00EF003A"/>
    <w:rsid w:val="00F154CA"/>
    <w:rsid w:val="00F466E0"/>
    <w:rsid w:val="00F87587"/>
    <w:rsid w:val="00FA31E6"/>
    <w:rsid w:val="00F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EC62"/>
  <w15:chartTrackingRefBased/>
  <w15:docId w15:val="{BD8C998D-8033-4AC7-A094-D67981FB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2D"/>
    <w:pPr>
      <w:bidi/>
      <w:spacing w:after="0" w:line="312" w:lineRule="atLeast"/>
      <w:jc w:val="both"/>
    </w:pPr>
    <w:rPr>
      <w:rFonts w:ascii="Times New Roman" w:hAnsi="Times New Roman" w:cs="David"/>
      <w:sz w:val="24"/>
      <w:szCs w:val="24"/>
    </w:rPr>
  </w:style>
  <w:style w:type="paragraph" w:styleId="1">
    <w:name w:val="heading 1"/>
    <w:basedOn w:val="a"/>
    <w:link w:val="10"/>
    <w:qFormat/>
    <w:rsid w:val="00FD772D"/>
    <w:pPr>
      <w:numPr>
        <w:numId w:val="7"/>
      </w:numPr>
      <w:spacing w:after="312"/>
      <w:outlineLvl w:val="0"/>
    </w:pPr>
    <w:rPr>
      <w:kern w:val="28"/>
    </w:rPr>
  </w:style>
  <w:style w:type="paragraph" w:styleId="2">
    <w:name w:val="heading 2"/>
    <w:basedOn w:val="a"/>
    <w:link w:val="20"/>
    <w:qFormat/>
    <w:rsid w:val="00FD772D"/>
    <w:pPr>
      <w:numPr>
        <w:ilvl w:val="1"/>
        <w:numId w:val="7"/>
      </w:numPr>
      <w:spacing w:after="312"/>
      <w:outlineLvl w:val="1"/>
    </w:pPr>
  </w:style>
  <w:style w:type="paragraph" w:styleId="3">
    <w:name w:val="heading 3"/>
    <w:basedOn w:val="a"/>
    <w:link w:val="30"/>
    <w:qFormat/>
    <w:rsid w:val="00FD772D"/>
    <w:pPr>
      <w:numPr>
        <w:ilvl w:val="2"/>
        <w:numId w:val="7"/>
      </w:numPr>
      <w:tabs>
        <w:tab w:val="left" w:pos="2126"/>
      </w:tabs>
      <w:spacing w:after="312"/>
      <w:outlineLvl w:val="2"/>
    </w:pPr>
  </w:style>
  <w:style w:type="paragraph" w:styleId="4">
    <w:name w:val="heading 4"/>
    <w:basedOn w:val="a"/>
    <w:link w:val="40"/>
    <w:qFormat/>
    <w:rsid w:val="00FD772D"/>
    <w:pPr>
      <w:numPr>
        <w:ilvl w:val="3"/>
        <w:numId w:val="7"/>
      </w:numPr>
      <w:spacing w:after="312"/>
      <w:outlineLvl w:val="3"/>
    </w:pPr>
  </w:style>
  <w:style w:type="paragraph" w:styleId="5">
    <w:name w:val="heading 5"/>
    <w:basedOn w:val="a"/>
    <w:link w:val="50"/>
    <w:qFormat/>
    <w:rsid w:val="00FD772D"/>
    <w:pPr>
      <w:numPr>
        <w:ilvl w:val="4"/>
        <w:numId w:val="7"/>
      </w:numPr>
      <w:tabs>
        <w:tab w:val="left" w:pos="3827"/>
      </w:tabs>
      <w:spacing w:after="312"/>
      <w:outlineLvl w:val="4"/>
    </w:pPr>
  </w:style>
  <w:style w:type="paragraph" w:styleId="6">
    <w:name w:val="heading 6"/>
    <w:basedOn w:val="a"/>
    <w:link w:val="60"/>
    <w:qFormat/>
    <w:rsid w:val="00FD772D"/>
    <w:pPr>
      <w:numPr>
        <w:ilvl w:val="5"/>
        <w:numId w:val="7"/>
      </w:numPr>
      <w:tabs>
        <w:tab w:val="left" w:pos="4394"/>
      </w:tabs>
      <w:spacing w:after="312"/>
      <w:outlineLvl w:val="5"/>
    </w:pPr>
  </w:style>
  <w:style w:type="paragraph" w:styleId="7">
    <w:name w:val="heading 7"/>
    <w:basedOn w:val="a"/>
    <w:next w:val="a"/>
    <w:link w:val="70"/>
    <w:qFormat/>
    <w:rsid w:val="00FD772D"/>
    <w:pPr>
      <w:spacing w:before="240" w:after="60"/>
      <w:outlineLvl w:val="6"/>
    </w:pPr>
    <w:rPr>
      <w:rFonts w:cs="Miriam"/>
      <w:sz w:val="20"/>
      <w:szCs w:val="20"/>
    </w:rPr>
  </w:style>
  <w:style w:type="paragraph" w:styleId="8">
    <w:name w:val="heading 8"/>
    <w:basedOn w:val="a"/>
    <w:next w:val="a"/>
    <w:link w:val="80"/>
    <w:qFormat/>
    <w:rsid w:val="00FD772D"/>
    <w:pPr>
      <w:spacing w:before="240" w:after="60"/>
      <w:outlineLvl w:val="7"/>
    </w:pPr>
    <w:rPr>
      <w:rFonts w:cs="Miriam"/>
      <w:i/>
      <w:iCs/>
      <w:sz w:val="20"/>
      <w:szCs w:val="20"/>
    </w:rPr>
  </w:style>
  <w:style w:type="paragraph" w:styleId="9">
    <w:name w:val="heading 9"/>
    <w:basedOn w:val="1"/>
    <w:link w:val="90"/>
    <w:qFormat/>
    <w:rsid w:val="00FD772D"/>
    <w:pPr>
      <w:outlineLvl w:val="8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English">
    <w:name w:val="NormalEnglish"/>
    <w:basedOn w:val="a"/>
    <w:rsid w:val="00FD772D"/>
    <w:pPr>
      <w:bidi w:val="0"/>
    </w:pPr>
  </w:style>
  <w:style w:type="paragraph" w:customStyle="1" w:styleId="a3">
    <w:name w:val="ב_מיוחד"/>
    <w:basedOn w:val="a"/>
    <w:rsid w:val="00FD772D"/>
    <w:pPr>
      <w:ind w:left="1418" w:hanging="709"/>
    </w:pPr>
  </w:style>
  <w:style w:type="paragraph" w:customStyle="1" w:styleId="11">
    <w:name w:val="היסט 1"/>
    <w:basedOn w:val="a"/>
    <w:rsid w:val="00FD772D"/>
    <w:pPr>
      <w:spacing w:after="312"/>
      <w:ind w:left="709"/>
    </w:pPr>
  </w:style>
  <w:style w:type="paragraph" w:customStyle="1" w:styleId="21">
    <w:name w:val="היסט 2"/>
    <w:basedOn w:val="a"/>
    <w:rsid w:val="00FD772D"/>
    <w:pPr>
      <w:spacing w:after="312"/>
      <w:ind w:left="1418"/>
    </w:pPr>
  </w:style>
  <w:style w:type="paragraph" w:customStyle="1" w:styleId="31">
    <w:name w:val="היסט 3"/>
    <w:basedOn w:val="a"/>
    <w:rsid w:val="00FD772D"/>
    <w:pPr>
      <w:spacing w:after="312"/>
      <w:ind w:left="2126"/>
    </w:pPr>
  </w:style>
  <w:style w:type="paragraph" w:customStyle="1" w:styleId="41">
    <w:name w:val="היסט 4"/>
    <w:basedOn w:val="a"/>
    <w:rsid w:val="00FD772D"/>
    <w:pPr>
      <w:spacing w:after="312"/>
      <w:ind w:left="3260"/>
    </w:pPr>
  </w:style>
  <w:style w:type="paragraph" w:customStyle="1" w:styleId="51">
    <w:name w:val="היסט 5"/>
    <w:basedOn w:val="a"/>
    <w:rsid w:val="00FD772D"/>
    <w:pPr>
      <w:spacing w:after="312"/>
      <w:ind w:left="3827"/>
    </w:pPr>
  </w:style>
  <w:style w:type="paragraph" w:customStyle="1" w:styleId="61">
    <w:name w:val="היסט 6"/>
    <w:basedOn w:val="a"/>
    <w:rsid w:val="00FD772D"/>
    <w:pPr>
      <w:spacing w:after="312"/>
      <w:ind w:left="4394"/>
    </w:pPr>
  </w:style>
  <w:style w:type="character" w:customStyle="1" w:styleId="10">
    <w:name w:val="כותרת 1 תו"/>
    <w:basedOn w:val="a0"/>
    <w:link w:val="1"/>
    <w:rsid w:val="00FD772D"/>
    <w:rPr>
      <w:rFonts w:ascii="Times New Roman" w:eastAsia="Times New Roman" w:hAnsi="Times New Roman" w:cs="David"/>
      <w:kern w:val="28"/>
      <w:sz w:val="24"/>
      <w:szCs w:val="24"/>
    </w:rPr>
  </w:style>
  <w:style w:type="character" w:customStyle="1" w:styleId="20">
    <w:name w:val="כותרת 2 תו"/>
    <w:basedOn w:val="a0"/>
    <w:link w:val="2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30">
    <w:name w:val="כותרת 3 תו"/>
    <w:basedOn w:val="a0"/>
    <w:link w:val="3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40">
    <w:name w:val="כותרת 4 תו"/>
    <w:basedOn w:val="a0"/>
    <w:link w:val="4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70">
    <w:name w:val="כותרת 7 תו"/>
    <w:basedOn w:val="a0"/>
    <w:link w:val="7"/>
    <w:rsid w:val="00FD772D"/>
    <w:rPr>
      <w:rFonts w:ascii="Times New Roman" w:eastAsia="Times New Roman" w:hAnsi="Times New Roman" w:cs="Miriam"/>
      <w:sz w:val="20"/>
      <w:szCs w:val="20"/>
    </w:rPr>
  </w:style>
  <w:style w:type="character" w:customStyle="1" w:styleId="80">
    <w:name w:val="כותרת 8 תו"/>
    <w:basedOn w:val="a0"/>
    <w:link w:val="8"/>
    <w:rsid w:val="00FD772D"/>
    <w:rPr>
      <w:rFonts w:ascii="Times New Roman" w:eastAsia="Times New Roman" w:hAnsi="Times New Roman" w:cs="Miriam"/>
      <w:i/>
      <w:iCs/>
      <w:sz w:val="20"/>
      <w:szCs w:val="20"/>
    </w:rPr>
  </w:style>
  <w:style w:type="character" w:customStyle="1" w:styleId="90">
    <w:name w:val="כותרת 9 תו"/>
    <w:basedOn w:val="a0"/>
    <w:link w:val="9"/>
    <w:rsid w:val="00FD772D"/>
    <w:rPr>
      <w:rFonts w:ascii="Times New Roman" w:eastAsia="Times New Roman" w:hAnsi="Times New Roman" w:cs="David"/>
      <w:kern w:val="28"/>
      <w:sz w:val="18"/>
      <w:szCs w:val="18"/>
    </w:rPr>
  </w:style>
  <w:style w:type="paragraph" w:styleId="a4">
    <w:name w:val="header"/>
    <w:basedOn w:val="a"/>
    <w:link w:val="a5"/>
    <w:uiPriority w:val="99"/>
    <w:rsid w:val="00FD772D"/>
    <w:pPr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D772D"/>
    <w:rPr>
      <w:rFonts w:ascii="Times New Roman" w:eastAsia="Times New Roman" w:hAnsi="Times New Roman" w:cs="David"/>
      <w:sz w:val="24"/>
      <w:szCs w:val="24"/>
    </w:rPr>
  </w:style>
  <w:style w:type="paragraph" w:styleId="a6">
    <w:name w:val="footer"/>
    <w:basedOn w:val="a"/>
    <w:link w:val="a7"/>
    <w:uiPriority w:val="99"/>
    <w:rsid w:val="00FD772D"/>
    <w:pPr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D772D"/>
    <w:rPr>
      <w:rFonts w:ascii="Times New Roman" w:eastAsia="Times New Roman" w:hAnsi="Times New Roman" w:cs="David"/>
      <w:sz w:val="24"/>
      <w:szCs w:val="24"/>
    </w:rPr>
  </w:style>
  <w:style w:type="paragraph" w:styleId="a8">
    <w:name w:val="envelope address"/>
    <w:basedOn w:val="a"/>
    <w:semiHidden/>
    <w:rsid w:val="00FD772D"/>
    <w:pPr>
      <w:framePr w:w="7920" w:h="1980" w:hRule="exact" w:hSpace="180" w:wrap="auto" w:vAnchor="page" w:hAnchor="page" w:x="1597" w:y="2305"/>
      <w:spacing w:line="280" w:lineRule="atLeast"/>
      <w:jc w:val="left"/>
    </w:pPr>
  </w:style>
  <w:style w:type="character" w:styleId="a9">
    <w:name w:val="page number"/>
    <w:semiHidden/>
    <w:rsid w:val="00FD772D"/>
    <w:rPr>
      <w:rFonts w:ascii="Arial" w:hAnsi="Arial" w:cs="David"/>
      <w:sz w:val="18"/>
      <w:szCs w:val="20"/>
      <w:lang w:bidi="he-IL"/>
    </w:rPr>
  </w:style>
  <w:style w:type="paragraph" w:customStyle="1" w:styleId="aa">
    <w:name w:val="שוליים"/>
    <w:basedOn w:val="a"/>
    <w:semiHidden/>
    <w:rsid w:val="00FD772D"/>
    <w:pPr>
      <w:framePr w:w="11" w:h="17861" w:hRule="exact" w:hSpace="181" w:vSpace="181" w:wrap="around" w:vAnchor="text" w:hAnchor="page" w:x="10666" w:y="-226" w:anchorLock="1"/>
      <w:pBdr>
        <w:right w:val="double" w:sz="6" w:space="1" w:color="auto"/>
      </w:pBdr>
      <w:spacing w:line="240" w:lineRule="auto"/>
    </w:pPr>
  </w:style>
  <w:style w:type="paragraph" w:customStyle="1" w:styleId="22">
    <w:name w:val="שוליים2"/>
    <w:basedOn w:val="aa"/>
    <w:next w:val="a"/>
    <w:semiHidden/>
    <w:rsid w:val="00FD772D"/>
    <w:pPr>
      <w:framePr w:wrap="around" w:y="-713"/>
    </w:pPr>
  </w:style>
  <w:style w:type="paragraph" w:customStyle="1" w:styleId="-">
    <w:name w:val="שוליים-שמאל"/>
    <w:basedOn w:val="a"/>
    <w:next w:val="a"/>
    <w:semiHidden/>
    <w:rsid w:val="00FD772D"/>
    <w:pPr>
      <w:framePr w:w="113" w:h="17861" w:hRule="exact" w:hSpace="181" w:vSpace="181" w:wrap="around" w:vAnchor="text" w:hAnchor="page" w:x="1146" w:y="-218" w:anchorLock="1"/>
      <w:pBdr>
        <w:right w:val="double" w:sz="6" w:space="1" w:color="auto"/>
      </w:pBdr>
      <w:spacing w:line="240" w:lineRule="auto"/>
    </w:pPr>
  </w:style>
  <w:style w:type="paragraph" w:customStyle="1" w:styleId="-2">
    <w:name w:val="שוליים-שמאל2"/>
    <w:basedOn w:val="-"/>
    <w:next w:val="a"/>
    <w:semiHidden/>
    <w:rsid w:val="00FD772D"/>
    <w:pPr>
      <w:framePr w:wrap="around" w:x="1203" w:y="-712"/>
    </w:pPr>
  </w:style>
  <w:style w:type="paragraph" w:styleId="ab">
    <w:name w:val="List Paragraph"/>
    <w:basedOn w:val="a"/>
    <w:link w:val="ac"/>
    <w:uiPriority w:val="34"/>
    <w:qFormat/>
    <w:rsid w:val="003A7BDA"/>
    <w:pPr>
      <w:ind w:left="720"/>
      <w:contextualSpacing/>
    </w:pPr>
  </w:style>
  <w:style w:type="table" w:styleId="ad">
    <w:name w:val="Table Grid"/>
    <w:basedOn w:val="a1"/>
    <w:rsid w:val="003A7BD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פיסקת רשימה תו"/>
    <w:link w:val="ab"/>
    <w:uiPriority w:val="34"/>
    <w:locked/>
    <w:rsid w:val="003A7BDA"/>
    <w:rPr>
      <w:rFonts w:ascii="Times New Roman" w:hAnsi="Times New Roman" w:cs="David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A7BDA"/>
    <w:pPr>
      <w:spacing w:line="240" w:lineRule="auto"/>
      <w:jc w:val="left"/>
    </w:pPr>
    <w:rPr>
      <w:rFonts w:ascii="Tahoma" w:hAnsi="Tahoma" w:cs="Tahoma"/>
      <w:sz w:val="18"/>
      <w:szCs w:val="18"/>
      <w:lang w:eastAsia="he-IL"/>
    </w:rPr>
  </w:style>
  <w:style w:type="character" w:customStyle="1" w:styleId="af">
    <w:name w:val="טקסט בלונים תו"/>
    <w:basedOn w:val="a0"/>
    <w:link w:val="ae"/>
    <w:uiPriority w:val="99"/>
    <w:semiHidden/>
    <w:rsid w:val="003A7BDA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חומרי ניקוי - תשובות לשאלות הבהרה</vt:lpstr>
    </vt:vector>
  </TitlesOfParts>
  <Manager>שפיגלמן, קורן ,זמיר ושות' עורכי דין ונוטוריונים (27392)</Manager>
  <Company>מתנ"ס - באר יעקב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חומרי ניקוי - תשובות לשאלות הבהרה</dc:title>
  <dc:subject>2020/1</dc:subject>
  <dc:creator>G507384-V1</dc:creator>
  <cp:keywords>F:\docs\2020\00001\מכרז חומרי ניקוי - תשובות לשאלות הבהרה-V001.doc מתנ"ס - באר יעקב מתנ"ס באר יעקב - מכרזים 2020/1 מכרז חומרי ניקוי - תשובות לשאלות הבהרה 507384-V1 G507384-V1</cp:keywords>
  <dc:description>רוני לוין_x000d_
מתנ"ס - באר יעקב_x000d_
מכרז חומרי ניקוי - תשובות לשאלות הבהרה</dc:description>
  <cp:lastModifiedBy>שירלי</cp:lastModifiedBy>
  <cp:revision>2</cp:revision>
  <cp:lastPrinted>2020-06-21T08:56:00Z</cp:lastPrinted>
  <dcterms:created xsi:type="dcterms:W3CDTF">2020-06-21T09:23:00Z</dcterms:created>
  <dcterms:modified xsi:type="dcterms:W3CDTF">2020-06-21T09:23:00Z</dcterms:modified>
  <cp:category/>
</cp:coreProperties>
</file>